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FF0000"/>
          <w:sz w:val="28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</w:rPr>
        <w:t>七年级历史上学期期末复习检测试卷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30"/>
        </w:rPr>
        <w:t>单项选择题（每题1分，共20分）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1、火的使用是人类利用自然力的一个重大进步。迄今为止的考古证明，我国最早使用天然火的远古居民是（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A．元谋人              B．北京人             C．山顶洞人                 D．蓝田人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2、决定河姆渡原始居民和半坡原始居民房屋样式不同的根本原因是（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A．饮食习惯            B．劳动工具           C．自然环境                 D．劳动技术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3、农业是中国古代经济发展的命脉。原始农业兴起和发展的重要意义是（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A．标志着中国的远古人类已逐步进入定居生活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B．表明个体家庭和私有财产的出现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C．为古代文明社会的形成奠定了重要的物质基础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D．表明中国已经进入父系氏族社会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4、北京的先农坛是纪念先农神而设的，先农神是我国古史传说中最先教民耕种的神者，代表人物是（ 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A、嫘祖                B、炎帝               C、蚩尤                      D、黄帝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5、西周建立后，今天潍坊一带除齐国外，还有纪国、莱国和杞国等诸侯国。这些诸侯对天子的义务是（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A．交纳租税            B．治理郡县           C．镇守疆土                  D．监察百官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6、商朝是我国青铜文化高度发达时期，其代表作有（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①四羊方尊 ②司母戊鼎 ③甲骨文 ④人面鱼纹彩陶盆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①③                B．①②               C．③④                      D．①②③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7、春秋战国时期铁器的使用和牛耕的推广产生了深远的社会影响，这些影响包括（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①促进了土地的私有化    ②提高了农作物的产量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③强化了周王朝的统治    ④引发了改革变法的时代风潮。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①②③              B．②③④             C．①②④                    D．①③④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8、据《史记》载，商鞅治秦，有军功者，各以率受上爵；宗室非有军功论，不得为属籍。商鞅此举（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A．促进军事力量的强大 B．加强了对地方的管辖 C．加大了地方长官的权力 D．保护了世袭贵族的利益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9、郭沫若曾经说过：“春秋战国在学术思想史上是中国的黄金时代。”得出此结论的主要依据是该时期（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A．战争频繁    B．铁器和牛耕技术得到推广   C．百家争鸣          D．儒家思想成为社会正统思想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10、“天下六合铸就大秦瑞气，巨星陨落化为一声叹息，你长袖一挥，胡人不敢南下牧马，士不敢弯弓报怨。”材料诉说的是我国古代历史上一位统治者，这位统治者是（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A．商纣王      B．秦始皇                   C．汉高祖            D．禹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11、秦朝历经二世而亡，从根本上反映了（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A．都县制度不适合当时社会的发展需要                    B．法家思想逐渐失去了战国时期的作用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C．统治者的残暴导致阶级矛盾异常尖锐                    D．中央集权君主专制不利于秦朝的统治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12、西汉初年，汉高祖采取以轻徭薄赋、发展生产为主要措施的休养生息的政策，其根本目的是（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A．吸取秦亡的教训     B．巩固封建统治      C．发展经济          D．减轻人民的负担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13、这种特殊的身份使其不依附于行政权力的制约，不会轻易受到行政权力的干扰，从而能够更好的发挥监察的作用，汉代有“这种特殊的身份”的机构是（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A．刺史           B．御史大夫          C．市舶司            D．西域都护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14、反腐败问题，因为涉及老百姓的利益，历来是民众最关心的话题。东汉时期光武帝采取的反腐败措施是（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A．释放奴婢，减轻农民负担                              B．减轻刑法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C．合并州县，裁减官员                                  D．加强对官吏的监督，惩处贪官污吏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15、张骞出使西域对世界最重要的贡献是（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A．带回了西域各国想与汉朝往来的愿望                    B．了解到西域各国的风土人情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C．解除了匈奴对西域各国的控制                          D．为丝绸之路的开辟奠定了基础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16、《史记》，“究天人之际，通古今之变，成一家之言”，是中国历史上第一部纪传体通史。下列史实，可以通过著作《史记》了解的有（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①牧野大战   ②秦国商鞅变法   ③秦始皇统一货币、文字   ④汉武帝在长安举办太学   ⑤八王之乱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A．②③④           B．①②③④                   C．③④                   D．①②③④⑤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17、北魏前期的云冈石窟佛像具有典型的胡人特征，后期的龙门石窟佛像造型具有中原文化特征。这种变化反映了北魏 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A．民族融合加强     B．统治区域扩大          C．对外交流频繁             D．佛教影响削弱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18、他的行书“飘若浮云，矫若惊龙”，飘逸潇洒，浸透了晋人诗文、绘画、雕塑“越名教而任自然”的神韵，达到了当时士大夫追求的美的极致，他所书《兰亭序》（见下图）被誉为“天下第一行书”。 他是（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A．蔡邕             B．钟繇                  C．王羲之                   D．王献之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19、以下是某同学选取的课本中的四个成语典故，请帮助他按照相关史实发生的先后顺序进行正确的排列（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①草木皆兵 ②三顾茅庐 ③问鼎中原 ④纸上谈兵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A．①②③④         B．②①③④              C．④①②③                 D．③④②①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20、“皇帝总是对胡汉联姻龙颜欣慰，在御座上指派各皇弟应聘各汉族臣僚的女儿之姻缘。他还把自己的鲜卑姓氏改称元”。”皇帝的这些做法（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A．创立了中央集权制度                                   B．完成了国家大一统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C．沟通了中外经济交流                                   D．促进了民族大交融 </w:t>
      </w:r>
    </w:p>
    <w:p>
      <w:pPr>
        <w:spacing w:line="360" w:lineRule="auto"/>
        <w:rPr>
          <w:rFonts w:hint="eastAsia" w:ascii="宋体" w:hAnsi="宋体" w:cs="宋体"/>
          <w:szCs w:val="30"/>
        </w:rPr>
      </w:pPr>
      <w:r>
        <w:rPr>
          <w:rFonts w:hint="eastAsia" w:ascii="宋体" w:hAnsi="宋体" w:cs="宋体"/>
          <w:szCs w:val="30"/>
        </w:rPr>
        <w:t>二、非选择题（共30分）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 w:cs="宋体"/>
        </w:rPr>
        <w:t>21、（5分）</w:t>
      </w:r>
      <w:r>
        <w:rPr>
          <w:rFonts w:hint="eastAsia" w:ascii="宋体" w:hAnsi="宋体"/>
        </w:rPr>
        <w:t>材料一  封建（封疆建国）亲戚，以藩（藩国，诸侯国的意思）屏周（拱卫周王室）。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材料二  天子适诸侯，曰巡狩；巡狩者巡所守也。诸侯朝于天子，曰：述职，述职者，述所职也。无非事者……一不朝（朝见天子）则贬其爵，再不朝则削其地，三不朝则六师移之（攻打）。 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                                      --《孟子•告子》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材料三 始春秋，终战国，五霸强，七雄出。                                      </w:t>
      </w:r>
    </w:p>
    <w:p>
      <w:pPr>
        <w:spacing w:line="360" w:lineRule="auto"/>
        <w:ind w:firstLine="8190" w:firstLineChars="39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——《三字经》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材料四 始皇曰：“天下共苦战斗不休，以有侯王。赖宗庙，天下初定，又复立国，是树兵也。而求其宁息，岂不难哉!”廷尉议是。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阅读上列材料请回答：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材料一中所述的是西周的什么政治制度？并根据材料指出实行这种制度目的是什么？（2分）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从材料一二到材料三反应了哪个方面的变化？材料三这一时期的最显著的政治特征是？（2分）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结合材料四指出，在“始皇”在地方上推行什么制度？（1分）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22、（8分）阅读下列材料，回答问题。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材料一：渡过漳河后，项羽命令将士砸掉烧饭的锅，凿沉战船，烧毁营帐，每人只带三天粮食，以示决一死战。 </w:t>
      </w:r>
    </w:p>
    <w:p>
      <w:pPr>
        <w:spacing w:line="360" w:lineRule="auto"/>
        <w:ind w:firstLine="6090" w:firstLineChars="29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--部编人教版《中国历史》七年级上册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材料二：老骥伏枥，志在千里，烈士暮年，壮心不已。                      </w:t>
      </w:r>
    </w:p>
    <w:p>
      <w:pPr>
        <w:spacing w:line="360" w:lineRule="auto"/>
        <w:ind w:firstLine="7560" w:firstLineChars="36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--曹操《不出夏门行》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材料三：投鞭于江，足断其流。                              </w:t>
      </w:r>
    </w:p>
    <w:p>
      <w:pPr>
        <w:spacing w:line="360" w:lineRule="auto"/>
        <w:ind w:firstLine="6090" w:firstLineChars="29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--部编人教版《中国历史》七年级上册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材料四：“大江东去，浪淘尽，千古风流人物。 故垒西边，人道是，三国周郎赤壁。乱石穿空，惊涛拍岸，卷起千堆雪。 江山如画，一时多少豪杰。遥想公瑾当年，小乔初嫁了，雄姿英发。 羽扇纶巾，谈笑间，樯橹灰飞烟灭。故国神游，多情应笑我，早生华发。”</w:t>
      </w:r>
    </w:p>
    <w:p>
      <w:pPr>
        <w:spacing w:line="360" w:lineRule="auto"/>
        <w:ind w:firstLine="6510" w:firstLineChars="31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------苏轼《念奴娇·赤壁怀古》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请回答：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材料一中成语典故与哪一战役有关？此战役作用是什么？（2分）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材料二中“壮心”指的是什么？它实现了吗？原因是什么？（2分）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与材料三中成语相关的战役交战双方是哪一政权？结果如何？（2分）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与材料四中有关的战役是？其影响是什么？（2分）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6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（7分）材料一：初，骞行时百余人，去十三岁，唯二人得还。……然骞凿空，诸后使往者皆称博望侯，以为质于外国，外国由是信之。                                                  </w:t>
      </w:r>
    </w:p>
    <w:p>
      <w:pPr>
        <w:spacing w:line="360" w:lineRule="auto"/>
        <w:ind w:firstLine="7350" w:firstLineChars="35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——《汉书·张骞传》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材料二：大概从公元二百年到五百年之间，全球气候发生变化，与以往相比各处都变得更为寒冷，在中国北方地区寒冷气候出现得更早……由于气候改变的关系，草原上的民族慢慢地向南移动；核心地区的汉人，也许因为人口增加，也许因为南方土地肥沃，也慢慢向南移动。……大量的北方族群侵入南方……改变了中国本来的人口结构，同样，中国北方原来的人口在骨牌效应下，也一波一波地不断南侵，改变了南方的人口结构。                                                           </w:t>
      </w:r>
    </w:p>
    <w:p>
      <w:pPr>
        <w:spacing w:line="360" w:lineRule="auto"/>
        <w:ind w:firstLine="7350" w:firstLineChars="35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——《大国霸业的兴废》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材料三：江南之为国盛矣…地广野丰，民勤本业，一岁或稔，则数郡忘饥。……渔盐杞梓之利，充仞八方；丝绵布帛之饶，覆衣天下。</w:t>
      </w:r>
    </w:p>
    <w:p>
      <w:pPr>
        <w:spacing w:line="360" w:lineRule="auto"/>
        <w:ind w:firstLine="7560" w:firstLineChars="36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--《宋书》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请回答：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、材料一中“初行”的目的是什么？产生了怎样的作用？（2分）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7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、材料二反应了我国人口迁移的走向，在魏晋南北朝时期，我国人口迁移的方向主要是？（2分）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7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、材料三描述的是我国什么时期江南怎样的社会面貌？（2分）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7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、试分析材料二与材料三之间的内在联系？（1分）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24、材料一 卫鞅曰：“治世不一道，便国不法古。故汤武不循古而王，夏桀不易礼而亡。反古者不可非，而循礼者不足多。”秦孝公曰：“善”。以卫鞅为左庶长，卒定变法之令。</w:t>
      </w:r>
    </w:p>
    <w:p>
      <w:pPr>
        <w:spacing w:line="360" w:lineRule="auto"/>
        <w:ind w:firstLine="7560" w:firstLineChars="36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--《史记•商君列传》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材料二 孝文帝曰：“今欲断北语，一从正音。其年三十以上，习性已久，容或不可卒革。三十以下，见在朝廷之人，语音不听仍旧，若有故为，当加降黜，各宜深戒。”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材料一中的“变法”指哪一历史事件？写出其中促进了中国封建制度形成的关键措施。（2分）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8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北魏是我国古代北方少数民族鲜卑族建立的北朝政权，它在孝文帝改革时对鲜卑等少数民族实行汉化政策。材料二体现了汉化政策的哪一方面？汉化政策产生了怎样的影响？（2分）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8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综合上述两次改革，你认为改革能够取得成功的共同原因是什么？（1分）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25、（5分）阅读材料，结合所学知识回答问题。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一：纸是汉族劳动人民长期经验的积累和智慧的结晶，中国是世界上最早发明纸的国家。造纸术的发明，有利于我国文化事业的发展。几个世纪后，造纸术传到朝鲜、日本、印度和阿拉伯，后来又经北非传到欧洲。造纸技术促进了人类文化的传播，是中华民族对世界文明的巨大贡献。</w:t>
      </w:r>
    </w:p>
    <w:p>
      <w:pPr>
        <w:spacing w:line="360" w:lineRule="auto"/>
        <w:ind w:firstLine="7350" w:firstLineChars="35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--摘编自《百度百科》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材料二：……用树皮、破布、麻头和旧鱼网做原料造纸，改进了造纸术。这种纸，原料容易找到，又很便宜，质量也提高了。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三：司马迁的父亲是汉武帝初期的太史令，学问渊博。父亲死后，司马迁当了太史令，有机会阅读国家收藏的图书、文献。他决心写一部像《春秋》一样的历史书，谁知道开始写作不久，因替朋友辩白，惹怒了汉武帝，关押在监牢中。司马迁不知多少次想到死，但一想起刚开头的著作，他又鼓起勇气生活了下去。出狱后，司马迁更加发奋写作，终于写成了一部历史巨著。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四：在魏晋南北朝时期，虽然我国大多数时间处于分裂割据的状态。然而，中华民族自强不息的伟大精神，继续传承和发展着中华文明。创造出璀璨的科技文化。在这一时期，“他”是我国历史上著名的农学家，写成《齐民要术》一书，总结了我国北方劳动人民长期积累的生产经验，介绍了农、林、牧、渔业的生产技术和方法……；“他”是我国历史上著名的书法家，当时人称赞他的书法为古今之冠，又代表作《兰亭集序》，被称为“天下第一行书”……；“他”是南北朝时期著名的科学家，一生都致力于数学研究，在前人的基础上，运用前人的“极限”思维，将圆周率精确到小数点之后第七位，……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、根据材料一二问答，纸最早出现于我国什么时期？谁为改进造纸术做出来巨大贡献？（2分）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9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、材料二中司马迁所写的巨著，写作的起止范围是？（1分）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numPr>
          <w:ilvl w:val="0"/>
          <w:numId w:val="9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、材料四中所叙述的三个人物，分别是谁？（2分）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参考答案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1-5 BCCBC    6-10  BCACB    11-15 CBADD  16-20 BACDD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21、（1）分封制；为稳定周初的政治形势，巩固疆土。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（2）天子地位的变化；王室衰微，诸侯争霸。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（3）郡县制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22、（1）巨鹿之战；消灭秦军主力。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（2）统一全国；没有，因为在赤壁之战中惨败，导致其再也无力南下。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（3）前秦和东晋；前秦失败，北方再次陷入分裂混战之中。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（4）赤壁之战；为三国鼎立局面的形成奠定基础。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23、（1）联络大月氏夹击匈奴；为丝绸之路的开辟创在条件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（2）中原人迁往江南地区；北方少数民族迁往中原。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（3）南朝；经济发达，人民生活富足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（4）北人南迁是江南地区得以开发的主要原因。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24、（1）商鞅变法；废除井田制，允许土地自由买卖。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（2）规定官员在朝廷必须说汉语，禁用鲜卑语；促进民族融合，增强北魏实力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（3）顺应历史发展潮流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25、（1）西汉时期；蔡伦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（2）从传说中的黄帝到汉武帝时期</w:t>
      </w:r>
    </w:p>
    <w:p>
      <w:pPr>
        <w:spacing w:line="360" w:lineRule="auto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（3）贾思勰；王羲之；祖冲之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757" w:h="16783" w:orient="landscape"/>
      <w:pgMar w:top="720" w:right="720" w:bottom="720" w:left="720" w:header="851" w:footer="992" w:gutter="0"/>
      <w:cols w:equalWidth="0" w:num="2">
        <w:col w:w="10946" w:space="425"/>
        <w:col w:w="1094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A9C95"/>
    <w:multiLevelType w:val="singleLevel"/>
    <w:tmpl w:val="AE3A9C9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66D4211"/>
    <w:multiLevelType w:val="singleLevel"/>
    <w:tmpl w:val="C66D4211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CC02A4D5"/>
    <w:multiLevelType w:val="singleLevel"/>
    <w:tmpl w:val="CC02A4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3816696"/>
    <w:multiLevelType w:val="singleLevel"/>
    <w:tmpl w:val="13816696"/>
    <w:lvl w:ilvl="0" w:tentative="0">
      <w:start w:val="1"/>
      <w:numFmt w:val="upperLetter"/>
      <w:suff w:val="nothing"/>
      <w:lvlText w:val="%1．"/>
      <w:lvlJc w:val="left"/>
    </w:lvl>
  </w:abstractNum>
  <w:abstractNum w:abstractNumId="4">
    <w:nsid w:val="44AE4330"/>
    <w:multiLevelType w:val="singleLevel"/>
    <w:tmpl w:val="44AE433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164044C"/>
    <w:multiLevelType w:val="singleLevel"/>
    <w:tmpl w:val="5164044C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4D20DCA"/>
    <w:multiLevelType w:val="singleLevel"/>
    <w:tmpl w:val="54D20DCA"/>
    <w:lvl w:ilvl="0" w:tentative="0">
      <w:start w:val="23"/>
      <w:numFmt w:val="decimal"/>
      <w:suff w:val="nothing"/>
      <w:lvlText w:val="%1、"/>
      <w:lvlJc w:val="left"/>
    </w:lvl>
  </w:abstractNum>
  <w:abstractNum w:abstractNumId="7">
    <w:nsid w:val="72122511"/>
    <w:multiLevelType w:val="singleLevel"/>
    <w:tmpl w:val="72122511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74E520ED"/>
    <w:multiLevelType w:val="singleLevel"/>
    <w:tmpl w:val="74E520E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2D"/>
    <w:rsid w:val="001B7F2D"/>
    <w:rsid w:val="007408B8"/>
    <w:rsid w:val="00870309"/>
    <w:rsid w:val="00E85E54"/>
    <w:rsid w:val="054C687D"/>
    <w:rsid w:val="127C795D"/>
    <w:rsid w:val="2BCD3478"/>
    <w:rsid w:val="402E40B7"/>
    <w:rsid w:val="415D0889"/>
    <w:rsid w:val="6B615FE0"/>
    <w:rsid w:val="71172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2489F6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TML Definition"/>
    <w:basedOn w:val="5"/>
    <w:uiPriority w:val="0"/>
    <w:rPr>
      <w:color w:val="2489F6"/>
      <w:u w:val="none"/>
    </w:rPr>
  </w:style>
  <w:style w:type="character" w:styleId="11">
    <w:name w:val="HTML Typewriter"/>
    <w:basedOn w:val="5"/>
    <w:uiPriority w:val="0"/>
    <w:rPr>
      <w:rFonts w:ascii="Courier New" w:hAnsi="Courier New"/>
      <w:sz w:val="24"/>
      <w:szCs w:val="24"/>
    </w:rPr>
  </w:style>
  <w:style w:type="character" w:styleId="12">
    <w:name w:val="HTML Acronym"/>
    <w:basedOn w:val="5"/>
    <w:uiPriority w:val="0"/>
  </w:style>
  <w:style w:type="character" w:styleId="13">
    <w:name w:val="HTML Variable"/>
    <w:basedOn w:val="5"/>
    <w:uiPriority w:val="0"/>
  </w:style>
  <w:style w:type="character" w:styleId="14">
    <w:name w:val="Hyperlink"/>
    <w:basedOn w:val="5"/>
    <w:uiPriority w:val="0"/>
    <w:rPr>
      <w:color w:val="2489F6"/>
      <w:u w:val="none"/>
    </w:rPr>
  </w:style>
  <w:style w:type="character" w:styleId="15">
    <w:name w:val="HTML Code"/>
    <w:basedOn w:val="5"/>
    <w:uiPriority w:val="0"/>
    <w:rPr>
      <w:rFonts w:ascii="Courier New" w:hAnsi="Courier New"/>
      <w:sz w:val="24"/>
      <w:szCs w:val="24"/>
    </w:rPr>
  </w:style>
  <w:style w:type="character" w:styleId="16">
    <w:name w:val="HTML Cite"/>
    <w:basedOn w:val="5"/>
    <w:uiPriority w:val="0"/>
  </w:style>
  <w:style w:type="character" w:styleId="17">
    <w:name w:val="HTML Keyboard"/>
    <w:basedOn w:val="5"/>
    <w:uiPriority w:val="0"/>
    <w:rPr>
      <w:rFonts w:ascii="Courier New" w:hAnsi="Courier New"/>
      <w:sz w:val="24"/>
      <w:szCs w:val="24"/>
    </w:rPr>
  </w:style>
  <w:style w:type="character" w:styleId="18">
    <w:name w:val="HTML Sample"/>
    <w:basedOn w:val="5"/>
    <w:uiPriority w:val="0"/>
    <w:rPr>
      <w:rFonts w:ascii="Courier New" w:hAnsi="Courier New"/>
      <w:sz w:val="24"/>
      <w:szCs w:val="24"/>
    </w:rPr>
  </w:style>
  <w:style w:type="character" w:customStyle="1" w:styleId="19">
    <w:name w:val="next"/>
    <w:basedOn w:val="5"/>
    <w:uiPriority w:val="0"/>
  </w:style>
  <w:style w:type="character" w:customStyle="1" w:styleId="20">
    <w:name w:val="angle11"/>
    <w:basedOn w:val="5"/>
    <w:uiPriority w:val="0"/>
  </w:style>
  <w:style w:type="character" w:customStyle="1" w:styleId="21">
    <w:name w:val="front"/>
    <w:basedOn w:val="5"/>
    <w:uiPriority w:val="0"/>
  </w:style>
  <w:style w:type="character" w:customStyle="1" w:styleId="22">
    <w:name w:val="angle12"/>
    <w:basedOn w:val="5"/>
    <w:uiPriority w:val="0"/>
  </w:style>
  <w:style w:type="character" w:customStyle="1" w:styleId="23">
    <w:name w:val="angle"/>
    <w:basedOn w:val="5"/>
    <w:uiPriority w:val="0"/>
  </w:style>
  <w:style w:type="character" w:customStyle="1" w:styleId="24">
    <w:name w:val="lou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Manager> </Manager>
  <Company> </Company>
  <Pages>4</Pages>
  <Words>4425</Words>
  <Characters>4488</Characters>
  <Lines>41</Lines>
  <Paragraphs>11</Paragraphs>
  <TotalTime>0</TotalTime>
  <ScaleCrop>false</ScaleCrop>
  <LinksUpToDate>false</LinksUpToDate>
  <CharactersWithSpaces>5676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2014-10-29T12:08:00Z</dcterms:created>
  <dc:creator> </dc:creator>
  <dc:description> </dc:description>
  <cp:keywords> </cp:keywords>
  <cp:lastModifiedBy>罗</cp:lastModifiedBy>
  <dcterms:modified xsi:type="dcterms:W3CDTF">2023-03-06T05:30:21Z</dcterms:modified>
  <dc:subject> </dc:subject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7B046BD1584E41128804F984583F9EF5</vt:lpwstr>
  </property>
</Properties>
</file>